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1292D" w14:textId="2F4AC3BF" w:rsidR="008A1DF9" w:rsidRPr="006271B3" w:rsidRDefault="006271B3" w:rsidP="006271B3">
      <w:pPr>
        <w:pStyle w:val="Prrafodelista"/>
        <w:tabs>
          <w:tab w:val="left" w:pos="8235"/>
        </w:tabs>
        <w:spacing w:after="0" w:line="276" w:lineRule="auto"/>
        <w:ind w:left="0"/>
        <w:jc w:val="both"/>
        <w:rPr>
          <w:rFonts w:ascii="Museo Sans 100" w:hAnsi="Museo Sans 100" w:cstheme="minorHAnsi"/>
          <w:color w:val="000000"/>
        </w:rPr>
      </w:pPr>
      <w:r>
        <w:rPr>
          <w:rFonts w:ascii="Museo Sans 100" w:hAnsi="Museo Sans 100" w:cstheme="minorHAnsi"/>
          <w:color w:val="000000"/>
        </w:rPr>
        <w:tab/>
      </w:r>
    </w:p>
    <w:p w14:paraId="3EDFFB34" w14:textId="1B8DC6E0" w:rsidR="00B167F6" w:rsidRPr="00B167F6" w:rsidRDefault="005660C2" w:rsidP="00B167F6">
      <w:pPr>
        <w:pStyle w:val="Prrafodelista"/>
        <w:numPr>
          <w:ilvl w:val="0"/>
          <w:numId w:val="19"/>
        </w:numPr>
        <w:spacing w:line="259" w:lineRule="auto"/>
        <w:jc w:val="both"/>
        <w:rPr>
          <w:rFonts w:ascii="Museo Sans 100" w:hAnsi="Museo Sans 100"/>
          <w:b/>
          <w:lang w:val="es-ES"/>
        </w:rPr>
      </w:pPr>
      <w:r>
        <w:rPr>
          <w:rFonts w:ascii="Museo Sans 100" w:hAnsi="Museo Sans 100"/>
          <w:b/>
          <w:lang w:val="es-ES"/>
        </w:rPr>
        <w:t>E</w:t>
      </w:r>
      <w:bookmarkStart w:id="0" w:name="_GoBack"/>
      <w:bookmarkEnd w:id="0"/>
      <w:r w:rsidR="00B167F6" w:rsidRPr="00B167F6">
        <w:rPr>
          <w:rFonts w:ascii="Museo Sans 100" w:hAnsi="Museo Sans 100"/>
          <w:b/>
          <w:lang w:val="es-ES"/>
        </w:rPr>
        <w:t>numeración taxativa y descripción de todos los servicios especializados que toda su institución brinda a las niñas y adolescentes mujeres para la atención y prevención de la violencia hacia esta población.</w:t>
      </w:r>
    </w:p>
    <w:p w14:paraId="31B4C079" w14:textId="77777777" w:rsidR="00B167F6" w:rsidRPr="00B167F6" w:rsidRDefault="00B167F6" w:rsidP="00B167F6">
      <w:pPr>
        <w:jc w:val="both"/>
        <w:rPr>
          <w:rFonts w:ascii="Museo Sans 100" w:hAnsi="Museo Sans 100"/>
          <w:sz w:val="22"/>
          <w:szCs w:val="22"/>
          <w:lang w:val="es-ES"/>
        </w:rPr>
      </w:pPr>
      <w:r w:rsidRPr="00B167F6">
        <w:rPr>
          <w:rFonts w:ascii="Museo Sans 100" w:hAnsi="Museo Sans 100"/>
          <w:sz w:val="22"/>
          <w:szCs w:val="22"/>
          <w:lang w:val="es-ES"/>
        </w:rPr>
        <w:t>En su rol de protección y defensa de los derechos de las niñas y las adolescentes mujeres amenazadas o vulneradas en sus derechos a causa de la violencia en razón de su género, los servicios que se prestan son los siguientes:</w:t>
      </w:r>
    </w:p>
    <w:p w14:paraId="7E48BFD7" w14:textId="77777777" w:rsidR="00B167F6" w:rsidRPr="00B167F6" w:rsidRDefault="00B167F6" w:rsidP="00B167F6">
      <w:pPr>
        <w:pStyle w:val="Prrafodelista"/>
        <w:numPr>
          <w:ilvl w:val="0"/>
          <w:numId w:val="20"/>
        </w:numPr>
        <w:spacing w:line="259" w:lineRule="auto"/>
        <w:jc w:val="both"/>
        <w:rPr>
          <w:rFonts w:ascii="Museo Sans 100" w:hAnsi="Museo Sans 100"/>
          <w:lang w:val="es-ES"/>
        </w:rPr>
      </w:pPr>
      <w:r w:rsidRPr="00B167F6">
        <w:rPr>
          <w:rFonts w:ascii="Museo Sans 100" w:hAnsi="Museo Sans 100"/>
          <w:lang w:val="es-ES"/>
        </w:rPr>
        <w:t xml:space="preserve">Recepción de denuncias o avisos vinculados a vulneraciones o amenazas a derechos de niñas, niños y adolescentes, incluyendo las afectaciones a la integridad personal y al derecho a una vida libre de violencia de las niñas y las adolescentes mujeres. </w:t>
      </w:r>
    </w:p>
    <w:p w14:paraId="47F48BCC" w14:textId="693AA64E" w:rsidR="00B167F6" w:rsidRPr="00B167F6" w:rsidRDefault="001B1D76" w:rsidP="00B167F6">
      <w:pPr>
        <w:pStyle w:val="Prrafodelista"/>
        <w:numPr>
          <w:ilvl w:val="0"/>
          <w:numId w:val="20"/>
        </w:numPr>
        <w:spacing w:line="259" w:lineRule="auto"/>
        <w:jc w:val="both"/>
        <w:rPr>
          <w:rFonts w:ascii="Museo Sans 100" w:hAnsi="Museo Sans 100"/>
          <w:lang w:val="es-ES"/>
        </w:rPr>
      </w:pPr>
      <w:r>
        <w:rPr>
          <w:rFonts w:ascii="Museo Sans 100" w:hAnsi="Museo Sans 100"/>
          <w:lang w:val="es-ES"/>
        </w:rPr>
        <w:t>Medidas de p</w:t>
      </w:r>
      <w:r w:rsidR="00B167F6" w:rsidRPr="00B167F6">
        <w:rPr>
          <w:rFonts w:ascii="Museo Sans 100" w:hAnsi="Museo Sans 100"/>
          <w:lang w:val="es-ES"/>
        </w:rPr>
        <w:t>ro</w:t>
      </w:r>
      <w:r>
        <w:rPr>
          <w:rFonts w:ascii="Museo Sans 100" w:hAnsi="Museo Sans 100"/>
          <w:lang w:val="es-ES"/>
        </w:rPr>
        <w:t xml:space="preserve">tección administrativas </w:t>
      </w:r>
      <w:r w:rsidR="00B167F6" w:rsidRPr="00B167F6">
        <w:rPr>
          <w:rFonts w:ascii="Museo Sans 100" w:hAnsi="Museo Sans 100"/>
          <w:lang w:val="es-ES"/>
        </w:rPr>
        <w:t>ante vulneraciones y amenazas a derechos de las niñas y las adolescentes mujeres como consecuencia de la violencia</w:t>
      </w:r>
      <w:r>
        <w:rPr>
          <w:rFonts w:ascii="Museo Sans 100" w:hAnsi="Museo Sans 100"/>
          <w:lang w:val="es-ES"/>
        </w:rPr>
        <w:t xml:space="preserve"> emitidas por las 16 Juntas de Protección a nivel nacional</w:t>
      </w:r>
      <w:r w:rsidR="00B167F6" w:rsidRPr="00B167F6">
        <w:rPr>
          <w:rFonts w:ascii="Museo Sans 100" w:hAnsi="Museo Sans 100"/>
          <w:lang w:val="es-ES"/>
        </w:rPr>
        <w:t>.</w:t>
      </w:r>
    </w:p>
    <w:p w14:paraId="0BA3F225" w14:textId="77777777" w:rsidR="00B167F6" w:rsidRPr="00B167F6" w:rsidRDefault="00B167F6" w:rsidP="00B167F6">
      <w:pPr>
        <w:pStyle w:val="Prrafodelista"/>
        <w:numPr>
          <w:ilvl w:val="0"/>
          <w:numId w:val="20"/>
        </w:numPr>
        <w:spacing w:line="259" w:lineRule="auto"/>
        <w:jc w:val="both"/>
        <w:rPr>
          <w:rFonts w:ascii="Museo Sans 100" w:hAnsi="Museo Sans 100"/>
          <w:lang w:val="es-ES"/>
        </w:rPr>
      </w:pPr>
      <w:r w:rsidRPr="00B167F6">
        <w:rPr>
          <w:rFonts w:ascii="Museo Sans 100" w:hAnsi="Museo Sans 100"/>
          <w:lang w:val="es-ES"/>
        </w:rPr>
        <w:t xml:space="preserve">Seguimiento al cumplimiento de las medidas de protección dictadas por las Juntas de Protección. </w:t>
      </w:r>
    </w:p>
    <w:p w14:paraId="2B8D3189" w14:textId="371218B8" w:rsidR="00B167F6" w:rsidRPr="00B167F6" w:rsidRDefault="00B167F6" w:rsidP="00B167F6">
      <w:pPr>
        <w:pStyle w:val="Prrafodelista"/>
        <w:numPr>
          <w:ilvl w:val="0"/>
          <w:numId w:val="20"/>
        </w:numPr>
        <w:spacing w:line="259" w:lineRule="auto"/>
        <w:jc w:val="both"/>
        <w:rPr>
          <w:rFonts w:ascii="Museo Sans 100" w:hAnsi="Museo Sans 100"/>
          <w:lang w:val="es-ES"/>
        </w:rPr>
      </w:pPr>
      <w:r w:rsidRPr="00B167F6">
        <w:rPr>
          <w:rFonts w:ascii="Museo Sans 100" w:hAnsi="Museo Sans 100"/>
          <w:lang w:val="es-ES"/>
        </w:rPr>
        <w:t xml:space="preserve">Derivación </w:t>
      </w:r>
      <w:r w:rsidR="001B1D76">
        <w:rPr>
          <w:rFonts w:ascii="Museo Sans 100" w:hAnsi="Museo Sans 100"/>
          <w:lang w:val="es-ES"/>
        </w:rPr>
        <w:t xml:space="preserve">de casos </w:t>
      </w:r>
      <w:r w:rsidRPr="00B167F6">
        <w:rPr>
          <w:rFonts w:ascii="Museo Sans 100" w:hAnsi="Museo Sans 100"/>
          <w:lang w:val="es-ES"/>
        </w:rPr>
        <w:t xml:space="preserve">a las instituciones del Sistema Nacional de Protección o al Sistema Nacional de Atención de la Ley Especial Integral para una Vida Libre de Violencia para el cumplimiento de las medidas de protección y el cumplimiento del derecho de acceso a la justicia.  </w:t>
      </w:r>
    </w:p>
    <w:p w14:paraId="62B2222B" w14:textId="77777777" w:rsidR="00B167F6" w:rsidRPr="00B167F6" w:rsidRDefault="00B167F6" w:rsidP="00B167F6">
      <w:pPr>
        <w:jc w:val="both"/>
        <w:rPr>
          <w:rFonts w:ascii="Museo Sans 100" w:hAnsi="Museo Sans 100"/>
          <w:sz w:val="22"/>
          <w:szCs w:val="22"/>
          <w:lang w:val="es-ES"/>
        </w:rPr>
      </w:pPr>
      <w:r w:rsidRPr="00B167F6">
        <w:rPr>
          <w:rFonts w:ascii="Museo Sans 100" w:hAnsi="Museo Sans 100"/>
          <w:sz w:val="22"/>
          <w:szCs w:val="22"/>
          <w:lang w:val="es-ES"/>
        </w:rPr>
        <w:t>También como parte del servicio en materia de prevención se realizan acciones como las siguientes:</w:t>
      </w:r>
    </w:p>
    <w:p w14:paraId="66D5BDCF" w14:textId="07B97337" w:rsidR="00B167F6" w:rsidRPr="00B167F6" w:rsidRDefault="00B167F6" w:rsidP="00B167F6">
      <w:pPr>
        <w:pStyle w:val="Prrafodelista"/>
        <w:numPr>
          <w:ilvl w:val="0"/>
          <w:numId w:val="21"/>
        </w:numPr>
        <w:spacing w:line="259" w:lineRule="auto"/>
        <w:jc w:val="both"/>
        <w:rPr>
          <w:rFonts w:ascii="Museo Sans 100" w:hAnsi="Museo Sans 100"/>
          <w:lang w:val="es-ES"/>
        </w:rPr>
      </w:pPr>
      <w:r w:rsidRPr="00B167F6">
        <w:rPr>
          <w:rFonts w:ascii="Museo Sans 100" w:hAnsi="Museo Sans 100"/>
          <w:lang w:val="es-ES"/>
        </w:rPr>
        <w:t xml:space="preserve">Difusión de derechos a través de ferias, jornadas formativas, charlas, </w:t>
      </w:r>
      <w:r w:rsidRPr="00B167F6">
        <w:rPr>
          <w:rFonts w:ascii="Museo Sans 100" w:hAnsi="Museo Sans 100"/>
        </w:rPr>
        <w:t>festivales, foros, conversatorios, orientados a sensibilizar sobre la importancia y el rol de las familias en la protección al derecho a la integridad personal de las niñas y las adolescentes mujeres, p</w:t>
      </w:r>
      <w:r w:rsidR="001B1D76">
        <w:rPr>
          <w:rFonts w:ascii="Museo Sans 100" w:hAnsi="Museo Sans 100"/>
        </w:rPr>
        <w:t>ara</w:t>
      </w:r>
      <w:r w:rsidRPr="00B167F6">
        <w:rPr>
          <w:rFonts w:ascii="Museo Sans 100" w:hAnsi="Museo Sans 100"/>
        </w:rPr>
        <w:t xml:space="preserve"> </w:t>
      </w:r>
      <w:r w:rsidR="001B1D76">
        <w:rPr>
          <w:rFonts w:ascii="Museo Sans 100" w:hAnsi="Museo Sans 100"/>
        </w:rPr>
        <w:t>fortalecer</w:t>
      </w:r>
      <w:r w:rsidRPr="00B167F6">
        <w:rPr>
          <w:rFonts w:ascii="Museo Sans 100" w:hAnsi="Museo Sans 100"/>
        </w:rPr>
        <w:t xml:space="preserve"> la unidad primaria de protección.</w:t>
      </w:r>
    </w:p>
    <w:p w14:paraId="30DFA782" w14:textId="7085B66E" w:rsidR="00B167F6" w:rsidRPr="00B167F6" w:rsidRDefault="001B1D76" w:rsidP="00B167F6">
      <w:pPr>
        <w:pStyle w:val="Prrafodelista"/>
        <w:numPr>
          <w:ilvl w:val="0"/>
          <w:numId w:val="20"/>
        </w:numPr>
        <w:spacing w:line="259" w:lineRule="auto"/>
        <w:jc w:val="both"/>
        <w:rPr>
          <w:rFonts w:ascii="Museo Sans 100" w:hAnsi="Museo Sans 100" w:cstheme="minorHAnsi"/>
        </w:rPr>
      </w:pPr>
      <w:r>
        <w:rPr>
          <w:rFonts w:ascii="Museo Sans 100" w:hAnsi="Museo Sans 100"/>
        </w:rPr>
        <w:t>Capacitación para el f</w:t>
      </w:r>
      <w:r w:rsidR="00B167F6" w:rsidRPr="00B167F6">
        <w:rPr>
          <w:rFonts w:ascii="Museo Sans 100" w:hAnsi="Museo Sans 100"/>
        </w:rPr>
        <w:t xml:space="preserve">ortalecimiento de competencias a operadores y operadoras del Sistema Nacional de Protección Integral, encaminadas a que estos reconozcan a las niñas, niños y adolescentes como sujetos de sus derechos, con capacidades para ejercerlos por sí mismos y que </w:t>
      </w:r>
      <w:r w:rsidR="00B167F6" w:rsidRPr="00B167F6">
        <w:rPr>
          <w:rFonts w:ascii="Museo Sans 100" w:hAnsi="Museo Sans 100" w:cstheme="minorHAnsi"/>
        </w:rPr>
        <w:t>aseguren el interés superior en las decisiones a tomarse para proteger sus derechos.</w:t>
      </w:r>
    </w:p>
    <w:p w14:paraId="0F2A02FE" w14:textId="2EDE96C4" w:rsidR="00B167F6" w:rsidRPr="00B167F6" w:rsidRDefault="00B167F6" w:rsidP="00B167F6">
      <w:pPr>
        <w:pStyle w:val="Prrafodelista"/>
        <w:numPr>
          <w:ilvl w:val="0"/>
          <w:numId w:val="20"/>
        </w:numPr>
        <w:spacing w:line="259" w:lineRule="auto"/>
        <w:jc w:val="both"/>
        <w:rPr>
          <w:rFonts w:ascii="Museo Sans 100" w:hAnsi="Museo Sans 100" w:cstheme="minorHAnsi"/>
        </w:rPr>
      </w:pPr>
      <w:r w:rsidRPr="00B167F6">
        <w:rPr>
          <w:rFonts w:ascii="Museo Sans 100" w:hAnsi="Museo Sans 100" w:cstheme="minorHAnsi"/>
        </w:rPr>
        <w:t>Asesoría</w:t>
      </w:r>
      <w:r w:rsidR="001B1D76">
        <w:rPr>
          <w:rFonts w:ascii="Museo Sans 100" w:hAnsi="Museo Sans 100" w:cstheme="minorHAnsi"/>
        </w:rPr>
        <w:t xml:space="preserve">, primeros auxilios psicológicos </w:t>
      </w:r>
      <w:r w:rsidRPr="00B167F6">
        <w:rPr>
          <w:rFonts w:ascii="Museo Sans 100" w:hAnsi="Museo Sans 100" w:cstheme="minorHAnsi"/>
        </w:rPr>
        <w:t>orientación jurídica a través de la Línea de Atención y Emergencia “1-2-3 Hablá Conmigo", con cobertura nacional y de acceso gratuito</w:t>
      </w:r>
    </w:p>
    <w:p w14:paraId="59C178CD" w14:textId="4726AC25" w:rsidR="00B167F6" w:rsidRPr="00B167F6" w:rsidRDefault="00B167F6" w:rsidP="00B167F6">
      <w:pPr>
        <w:jc w:val="both"/>
        <w:rPr>
          <w:rFonts w:ascii="Museo Sans 100" w:hAnsi="Museo Sans 100" w:cstheme="minorBidi"/>
          <w:sz w:val="22"/>
          <w:szCs w:val="22"/>
          <w:lang w:val="es-ES"/>
        </w:rPr>
      </w:pPr>
      <w:r w:rsidRPr="00B167F6">
        <w:rPr>
          <w:rFonts w:ascii="Museo Sans 100" w:hAnsi="Museo Sans 100"/>
          <w:sz w:val="22"/>
          <w:szCs w:val="22"/>
          <w:lang w:val="es-ES"/>
        </w:rPr>
        <w:t>Asimismo, como parte de su rol rector realiza monitoreo de la Pol</w:t>
      </w:r>
      <w:r w:rsidR="001B1D76">
        <w:rPr>
          <w:rFonts w:ascii="Museo Sans 100" w:hAnsi="Museo Sans 100"/>
          <w:sz w:val="22"/>
          <w:szCs w:val="22"/>
          <w:lang w:val="es-ES"/>
        </w:rPr>
        <w:t>í</w:t>
      </w:r>
      <w:r w:rsidRPr="00B167F6">
        <w:rPr>
          <w:rFonts w:ascii="Museo Sans 100" w:hAnsi="Museo Sans 100"/>
          <w:sz w:val="22"/>
          <w:szCs w:val="22"/>
          <w:lang w:val="es-ES"/>
        </w:rPr>
        <w:t>tica de Niñez y Adolescencia y de la Estrategia Nacional de Prevención del Embarazo en Niñas y en Adolescentes, con la finalidad de que las instituciones responsables implementen e informen el cumplimiento de los compromisos planificados para prevenir y proteger los derechos de las NNA.</w:t>
      </w:r>
    </w:p>
    <w:p w14:paraId="6E4448F4" w14:textId="77777777" w:rsidR="00B167F6" w:rsidRPr="00B167F6" w:rsidRDefault="00B167F6" w:rsidP="00B167F6">
      <w:pPr>
        <w:pStyle w:val="Prrafodelista"/>
        <w:numPr>
          <w:ilvl w:val="0"/>
          <w:numId w:val="19"/>
        </w:numPr>
        <w:spacing w:line="259" w:lineRule="auto"/>
        <w:rPr>
          <w:rFonts w:ascii="Museo Sans 100" w:hAnsi="Museo Sans 100"/>
          <w:lang w:val="es-ES"/>
        </w:rPr>
      </w:pPr>
      <w:r w:rsidRPr="00B167F6">
        <w:rPr>
          <w:rFonts w:ascii="Museo Sans 100" w:hAnsi="Museo Sans 100"/>
          <w:b/>
          <w:lang w:val="es-ES"/>
        </w:rPr>
        <w:lastRenderedPageBreak/>
        <w:t>Enumeración taxativa de las ONG, Fundaciones o instituciones con las cuales coordinan directamente trabajo relacionado a género, perspectiva de género, niñas y adolescentes mujeres a nivel nacional e internacional</w:t>
      </w:r>
      <w:r w:rsidRPr="00B167F6">
        <w:rPr>
          <w:rFonts w:ascii="Museo Sans 100" w:hAnsi="Museo Sans 100"/>
          <w:lang w:val="es-ES"/>
        </w:rPr>
        <w:t>.</w:t>
      </w:r>
    </w:p>
    <w:p w14:paraId="4CAFBBD7" w14:textId="31A6E70D" w:rsidR="00B167F6" w:rsidRPr="00B33702" w:rsidRDefault="00B167F6" w:rsidP="00B167F6">
      <w:pPr>
        <w:jc w:val="both"/>
        <w:rPr>
          <w:rFonts w:ascii="Museo Sans 100" w:hAnsi="Museo Sans 100"/>
          <w:sz w:val="22"/>
          <w:szCs w:val="22"/>
          <w:lang w:val="es-ES"/>
        </w:rPr>
      </w:pPr>
      <w:r w:rsidRPr="00B167F6">
        <w:rPr>
          <w:rFonts w:ascii="Museo Sans 100" w:hAnsi="Museo Sans 100"/>
          <w:sz w:val="22"/>
          <w:szCs w:val="22"/>
          <w:lang w:val="es-ES"/>
        </w:rPr>
        <w:t xml:space="preserve">En el marco de las acciones de </w:t>
      </w:r>
      <w:r w:rsidRPr="00B33702">
        <w:rPr>
          <w:rFonts w:ascii="Museo Sans 100" w:hAnsi="Museo Sans 100"/>
          <w:sz w:val="22"/>
          <w:szCs w:val="22"/>
          <w:lang w:val="es-ES"/>
        </w:rPr>
        <w:t xml:space="preserve">difusión de derechos, se ha coordinado con el Movimiento Salvadoreño de Mujeres, Organización de Mujeres Salvadoreñas por la Paz y la Colectiva Feminista para el Desarrollo Local. </w:t>
      </w:r>
    </w:p>
    <w:p w14:paraId="57142FA3" w14:textId="6683BE3E" w:rsidR="00B33702" w:rsidRPr="00B33702" w:rsidRDefault="00B33702" w:rsidP="00B33702">
      <w:pPr>
        <w:jc w:val="both"/>
        <w:rPr>
          <w:rFonts w:ascii="Museo Sans 100" w:hAnsi="Museo Sans 100"/>
          <w:sz w:val="22"/>
          <w:szCs w:val="22"/>
          <w:lang w:val="es-SV"/>
        </w:rPr>
      </w:pPr>
      <w:r w:rsidRPr="00B33702">
        <w:rPr>
          <w:rFonts w:ascii="Museo Sans 100" w:hAnsi="Museo Sans 100"/>
          <w:sz w:val="22"/>
          <w:szCs w:val="22"/>
          <w:lang w:val="es-SV"/>
        </w:rPr>
        <w:t>Así también</w:t>
      </w:r>
      <w:r>
        <w:rPr>
          <w:rFonts w:ascii="Museo Sans 100" w:hAnsi="Museo Sans 100"/>
          <w:sz w:val="22"/>
          <w:szCs w:val="22"/>
          <w:lang w:val="es-SV"/>
        </w:rPr>
        <w:t>,</w:t>
      </w:r>
      <w:r w:rsidRPr="00B33702">
        <w:rPr>
          <w:rFonts w:ascii="Museo Sans 100" w:hAnsi="Museo Sans 100"/>
          <w:sz w:val="22"/>
          <w:szCs w:val="22"/>
          <w:lang w:val="es-SV"/>
        </w:rPr>
        <w:t xml:space="preserve"> se coordina y articula con ISDEMU para la protección a derechos de las niñas y </w:t>
      </w:r>
      <w:r>
        <w:rPr>
          <w:rFonts w:ascii="Museo Sans 100" w:hAnsi="Museo Sans 100"/>
          <w:sz w:val="22"/>
          <w:szCs w:val="22"/>
          <w:lang w:val="es-SV"/>
        </w:rPr>
        <w:t xml:space="preserve">adolescentes que enfrentan violencia, para el acceso al servicio de atención especializada </w:t>
      </w:r>
      <w:r w:rsidRPr="00B33702">
        <w:rPr>
          <w:rFonts w:ascii="Museo Sans 100" w:hAnsi="Museo Sans 100"/>
          <w:sz w:val="22"/>
          <w:szCs w:val="22"/>
          <w:lang w:val="es-SV"/>
        </w:rPr>
        <w:t xml:space="preserve"> </w:t>
      </w:r>
      <w:r>
        <w:rPr>
          <w:rFonts w:ascii="Museo Sans 100" w:hAnsi="Museo Sans 100"/>
          <w:sz w:val="22"/>
          <w:szCs w:val="22"/>
          <w:lang w:val="es-SV"/>
        </w:rPr>
        <w:t xml:space="preserve">derivado de la Ley Especial Integral para una vida libre de violencia para las Mujeres. </w:t>
      </w:r>
    </w:p>
    <w:p w14:paraId="0AC80C2F" w14:textId="77777777" w:rsidR="00B33702" w:rsidRPr="00B33702" w:rsidRDefault="00B33702" w:rsidP="00B167F6">
      <w:pPr>
        <w:jc w:val="both"/>
        <w:rPr>
          <w:rFonts w:ascii="Museo Sans 100" w:hAnsi="Museo Sans 100"/>
          <w:sz w:val="22"/>
          <w:szCs w:val="22"/>
          <w:lang w:val="es-SV"/>
        </w:rPr>
      </w:pPr>
    </w:p>
    <w:p w14:paraId="0CC6030C" w14:textId="77777777" w:rsidR="00B167F6" w:rsidRPr="00B33702" w:rsidRDefault="00B167F6" w:rsidP="00B167F6">
      <w:pPr>
        <w:rPr>
          <w:rFonts w:ascii="Museo Sans 100" w:hAnsi="Museo Sans 100"/>
          <w:sz w:val="22"/>
          <w:szCs w:val="22"/>
          <w:lang w:val="es-ES"/>
        </w:rPr>
      </w:pPr>
    </w:p>
    <w:p w14:paraId="3EC0794C" w14:textId="77777777" w:rsidR="00B167F6" w:rsidRPr="00B167F6" w:rsidRDefault="00B167F6" w:rsidP="008A1DF9">
      <w:pPr>
        <w:pStyle w:val="Prrafodelista"/>
        <w:spacing w:after="0" w:line="276" w:lineRule="auto"/>
        <w:ind w:left="0"/>
        <w:jc w:val="both"/>
        <w:rPr>
          <w:rFonts w:ascii="Museo Sans 100" w:hAnsi="Museo Sans 100" w:cstheme="minorHAnsi"/>
          <w:color w:val="000000"/>
          <w:lang w:val="es-ES"/>
        </w:rPr>
      </w:pPr>
    </w:p>
    <w:p w14:paraId="78FA3897" w14:textId="77777777" w:rsidR="00B167F6" w:rsidRPr="00B167F6" w:rsidRDefault="00B167F6" w:rsidP="008A1DF9">
      <w:pPr>
        <w:pStyle w:val="Prrafodelista"/>
        <w:spacing w:after="0" w:line="276" w:lineRule="auto"/>
        <w:ind w:left="0"/>
        <w:jc w:val="both"/>
        <w:rPr>
          <w:rFonts w:ascii="Museo Sans 100" w:hAnsi="Museo Sans 100" w:cstheme="minorHAnsi"/>
          <w:color w:val="000000"/>
        </w:rPr>
      </w:pPr>
    </w:p>
    <w:p w14:paraId="3259ECD8" w14:textId="77777777" w:rsidR="00B167F6" w:rsidRPr="00B167F6" w:rsidRDefault="00B167F6" w:rsidP="008A1DF9">
      <w:pPr>
        <w:pStyle w:val="Prrafodelista"/>
        <w:spacing w:after="0" w:line="276" w:lineRule="auto"/>
        <w:ind w:left="0"/>
        <w:jc w:val="both"/>
        <w:rPr>
          <w:rFonts w:ascii="Museo Sans 100" w:hAnsi="Museo Sans 100" w:cstheme="minorHAnsi"/>
          <w:color w:val="000000"/>
        </w:rPr>
      </w:pPr>
    </w:p>
    <w:sectPr w:rsidR="00B167F6" w:rsidRPr="00B167F6" w:rsidSect="000E426C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413" w:right="1440" w:bottom="1417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A57C0" w14:textId="77777777" w:rsidR="00D00E57" w:rsidRDefault="00D00E57">
      <w:pPr>
        <w:spacing w:after="0" w:line="240" w:lineRule="auto"/>
      </w:pPr>
      <w:r>
        <w:separator/>
      </w:r>
    </w:p>
  </w:endnote>
  <w:endnote w:type="continuationSeparator" w:id="0">
    <w:p w14:paraId="31F14013" w14:textId="77777777" w:rsidR="00D00E57" w:rsidRDefault="00D00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useo 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useo Sans 1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345758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725464" w14:textId="6BB9EEF8" w:rsidR="00861DC8" w:rsidRDefault="00861DC8">
            <w:pPr>
              <w:pStyle w:val="Piedepgina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0E5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0E5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78C78A" w14:textId="77C229D4" w:rsidR="00861DC8" w:rsidRPr="009805F7" w:rsidRDefault="00861DC8" w:rsidP="009805F7">
    <w:pPr>
      <w:spacing w:line="240" w:lineRule="auto"/>
      <w:rPr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16847" w14:textId="77777777" w:rsidR="00D00E57" w:rsidRDefault="00D00E57">
      <w:pPr>
        <w:spacing w:after="0" w:line="240" w:lineRule="auto"/>
      </w:pPr>
      <w:r>
        <w:separator/>
      </w:r>
    </w:p>
  </w:footnote>
  <w:footnote w:type="continuationSeparator" w:id="0">
    <w:p w14:paraId="78717537" w14:textId="77777777" w:rsidR="00D00E57" w:rsidRDefault="00D00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33C6AD" w14:textId="77777777" w:rsidR="00861DC8" w:rsidRDefault="00D00E57">
    <w:pPr>
      <w:pStyle w:val="Encabezado"/>
    </w:pPr>
    <w:r>
      <w:rPr>
        <w:noProof/>
      </w:rPr>
      <w:pict w14:anchorId="35E73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6" o:spid="_x0000_s2050" type="#_x0000_t75" style="position:absolute;margin-left:0;margin-top:0;width:612.25pt;height:11in;z-index:-251657216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43FAE" w14:textId="6232B21E" w:rsidR="00861DC8" w:rsidRDefault="00861DC8">
    <w:r>
      <w:rPr>
        <w:noProof/>
        <w:lang w:val="es-SV"/>
      </w:rPr>
      <w:drawing>
        <wp:anchor distT="0" distB="0" distL="114300" distR="114300" simplePos="0" relativeHeight="251660288" behindDoc="1" locked="0" layoutInCell="1" allowOverlap="1" wp14:anchorId="38F60D6C" wp14:editId="57066625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930222" cy="10261727"/>
          <wp:effectExtent l="0" t="0" r="0" b="635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misionada Presidencial de Operaciones y de Gabinete de Gobierno-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222" cy="102617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F3205" w14:textId="77777777" w:rsidR="00861DC8" w:rsidRDefault="00D00E57">
    <w:pPr>
      <w:pStyle w:val="Encabezado"/>
    </w:pPr>
    <w:r>
      <w:rPr>
        <w:noProof/>
      </w:rPr>
      <w:pict w14:anchorId="6187C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6347625" o:spid="_x0000_s2049" type="#_x0000_t75" style="position:absolute;margin-left:0;margin-top:0;width:612.25pt;height:11in;z-index:-251658240;mso-position-horizontal:center;mso-position-horizontal-relative:margin;mso-position-vertical:center;mso-position-vertical-relative:margin" o:allowincell="f">
          <v:imagedata r:id="rId1" o:title="membretes_secretarias [Recuperado]_TCa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F6B0C"/>
    <w:multiLevelType w:val="hybridMultilevel"/>
    <w:tmpl w:val="0A14DE9E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C43824"/>
    <w:multiLevelType w:val="hybridMultilevel"/>
    <w:tmpl w:val="13BA07F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34D3D"/>
    <w:multiLevelType w:val="hybridMultilevel"/>
    <w:tmpl w:val="AD981E10"/>
    <w:lvl w:ilvl="0" w:tplc="440A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7BD6392"/>
    <w:multiLevelType w:val="hybridMultilevel"/>
    <w:tmpl w:val="7DDCF6A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31ED"/>
    <w:multiLevelType w:val="hybridMultilevel"/>
    <w:tmpl w:val="0F0A3C3E"/>
    <w:lvl w:ilvl="0" w:tplc="4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B1E04"/>
    <w:multiLevelType w:val="hybridMultilevel"/>
    <w:tmpl w:val="8AAC6A7A"/>
    <w:lvl w:ilvl="0" w:tplc="440A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>
    <w:nsid w:val="1FF06FBA"/>
    <w:multiLevelType w:val="hybridMultilevel"/>
    <w:tmpl w:val="1CCE8BA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8B1E0B"/>
    <w:multiLevelType w:val="hybridMultilevel"/>
    <w:tmpl w:val="9278858C"/>
    <w:lvl w:ilvl="0" w:tplc="B27A8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4618F3"/>
    <w:multiLevelType w:val="hybridMultilevel"/>
    <w:tmpl w:val="B64AE47E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B4E50"/>
    <w:multiLevelType w:val="hybridMultilevel"/>
    <w:tmpl w:val="8A70687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81FC3"/>
    <w:multiLevelType w:val="hybridMultilevel"/>
    <w:tmpl w:val="18421842"/>
    <w:lvl w:ilvl="0" w:tplc="5742E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22E23"/>
    <w:multiLevelType w:val="hybridMultilevel"/>
    <w:tmpl w:val="CE5A01F6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F6B9A"/>
    <w:multiLevelType w:val="hybridMultilevel"/>
    <w:tmpl w:val="8452D8D0"/>
    <w:lvl w:ilvl="0" w:tplc="4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5C3F5A"/>
    <w:multiLevelType w:val="hybridMultilevel"/>
    <w:tmpl w:val="A65A3B28"/>
    <w:lvl w:ilvl="0" w:tplc="F75067C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86F44"/>
    <w:multiLevelType w:val="hybridMultilevel"/>
    <w:tmpl w:val="31DC0ADE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E5C09"/>
    <w:multiLevelType w:val="hybridMultilevel"/>
    <w:tmpl w:val="417EF85A"/>
    <w:lvl w:ilvl="0" w:tplc="440A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6EC126F4"/>
    <w:multiLevelType w:val="hybridMultilevel"/>
    <w:tmpl w:val="54EEC236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3475F9"/>
    <w:multiLevelType w:val="hybridMultilevel"/>
    <w:tmpl w:val="25F0F21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981F75"/>
    <w:multiLevelType w:val="hybridMultilevel"/>
    <w:tmpl w:val="79AC470E"/>
    <w:lvl w:ilvl="0" w:tplc="2230E45E">
      <w:start w:val="1"/>
      <w:numFmt w:val="bullet"/>
      <w:lvlText w:val="-"/>
      <w:lvlJc w:val="left"/>
      <w:pPr>
        <w:ind w:left="1545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9">
    <w:nsid w:val="783F60DF"/>
    <w:multiLevelType w:val="hybridMultilevel"/>
    <w:tmpl w:val="3C10AE70"/>
    <w:lvl w:ilvl="0" w:tplc="4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E29345E"/>
    <w:multiLevelType w:val="hybridMultilevel"/>
    <w:tmpl w:val="8D86E56E"/>
    <w:lvl w:ilvl="0" w:tplc="7318D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19"/>
  </w:num>
  <w:num w:numId="5">
    <w:abstractNumId w:val="1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12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4"/>
  </w:num>
  <w:num w:numId="18">
    <w:abstractNumId w:val="10"/>
  </w:num>
  <w:num w:numId="19">
    <w:abstractNumId w:val="14"/>
  </w:num>
  <w:num w:numId="20">
    <w:abstractNumId w:val="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7"/>
    <w:rsid w:val="000063E5"/>
    <w:rsid w:val="00022A9D"/>
    <w:rsid w:val="0002689F"/>
    <w:rsid w:val="00045175"/>
    <w:rsid w:val="00047E23"/>
    <w:rsid w:val="00051FC9"/>
    <w:rsid w:val="00054905"/>
    <w:rsid w:val="00054DC8"/>
    <w:rsid w:val="000774CF"/>
    <w:rsid w:val="00085DD7"/>
    <w:rsid w:val="000B2A41"/>
    <w:rsid w:val="000B5684"/>
    <w:rsid w:val="000C2026"/>
    <w:rsid w:val="000C45B7"/>
    <w:rsid w:val="000D2BF5"/>
    <w:rsid w:val="000D71FE"/>
    <w:rsid w:val="000E426C"/>
    <w:rsid w:val="00101D35"/>
    <w:rsid w:val="0010258C"/>
    <w:rsid w:val="00110818"/>
    <w:rsid w:val="00114E60"/>
    <w:rsid w:val="00115285"/>
    <w:rsid w:val="00117043"/>
    <w:rsid w:val="001227A2"/>
    <w:rsid w:val="001279AF"/>
    <w:rsid w:val="00131443"/>
    <w:rsid w:val="00160A6C"/>
    <w:rsid w:val="00164398"/>
    <w:rsid w:val="0017300F"/>
    <w:rsid w:val="00184F1F"/>
    <w:rsid w:val="00186DCE"/>
    <w:rsid w:val="00194A85"/>
    <w:rsid w:val="00194AFD"/>
    <w:rsid w:val="001B01F6"/>
    <w:rsid w:val="001B1D76"/>
    <w:rsid w:val="001B2B02"/>
    <w:rsid w:val="001B5586"/>
    <w:rsid w:val="001C37D6"/>
    <w:rsid w:val="001E1B6A"/>
    <w:rsid w:val="001E6DDB"/>
    <w:rsid w:val="0020096A"/>
    <w:rsid w:val="002042DC"/>
    <w:rsid w:val="00206D98"/>
    <w:rsid w:val="00213EAF"/>
    <w:rsid w:val="00220E72"/>
    <w:rsid w:val="00221D05"/>
    <w:rsid w:val="002368A2"/>
    <w:rsid w:val="002446E1"/>
    <w:rsid w:val="002457E1"/>
    <w:rsid w:val="00247BD1"/>
    <w:rsid w:val="00255594"/>
    <w:rsid w:val="002578DB"/>
    <w:rsid w:val="00263430"/>
    <w:rsid w:val="00264521"/>
    <w:rsid w:val="00266590"/>
    <w:rsid w:val="00266C65"/>
    <w:rsid w:val="002707E5"/>
    <w:rsid w:val="00273C1E"/>
    <w:rsid w:val="00285A86"/>
    <w:rsid w:val="002A1320"/>
    <w:rsid w:val="002A20CE"/>
    <w:rsid w:val="002B3726"/>
    <w:rsid w:val="002B6563"/>
    <w:rsid w:val="002D404F"/>
    <w:rsid w:val="002E0E7C"/>
    <w:rsid w:val="002F734F"/>
    <w:rsid w:val="003136A7"/>
    <w:rsid w:val="003145D1"/>
    <w:rsid w:val="00320C69"/>
    <w:rsid w:val="00324C32"/>
    <w:rsid w:val="0033246F"/>
    <w:rsid w:val="00333E66"/>
    <w:rsid w:val="00336C5B"/>
    <w:rsid w:val="003547D0"/>
    <w:rsid w:val="003645CD"/>
    <w:rsid w:val="00377C11"/>
    <w:rsid w:val="003D3C09"/>
    <w:rsid w:val="003D5BFA"/>
    <w:rsid w:val="003E5912"/>
    <w:rsid w:val="003E7CCE"/>
    <w:rsid w:val="0041557E"/>
    <w:rsid w:val="00416AAE"/>
    <w:rsid w:val="0043594F"/>
    <w:rsid w:val="00445908"/>
    <w:rsid w:val="0046296C"/>
    <w:rsid w:val="00480653"/>
    <w:rsid w:val="00480A75"/>
    <w:rsid w:val="004A3D22"/>
    <w:rsid w:val="004B3625"/>
    <w:rsid w:val="004B5AA0"/>
    <w:rsid w:val="004D0A21"/>
    <w:rsid w:val="004F0122"/>
    <w:rsid w:val="004F1318"/>
    <w:rsid w:val="004F36B2"/>
    <w:rsid w:val="00503F87"/>
    <w:rsid w:val="00505D4B"/>
    <w:rsid w:val="0051232F"/>
    <w:rsid w:val="0052197C"/>
    <w:rsid w:val="00523FBA"/>
    <w:rsid w:val="00530B60"/>
    <w:rsid w:val="005473EE"/>
    <w:rsid w:val="00555CCE"/>
    <w:rsid w:val="00556D3A"/>
    <w:rsid w:val="0056250E"/>
    <w:rsid w:val="00565C13"/>
    <w:rsid w:val="005660C2"/>
    <w:rsid w:val="00581BFD"/>
    <w:rsid w:val="005868DA"/>
    <w:rsid w:val="00586BA4"/>
    <w:rsid w:val="00587702"/>
    <w:rsid w:val="00593914"/>
    <w:rsid w:val="005A3B63"/>
    <w:rsid w:val="005A4EEE"/>
    <w:rsid w:val="005A5D1F"/>
    <w:rsid w:val="005C093E"/>
    <w:rsid w:val="005C7EC3"/>
    <w:rsid w:val="005E0E2A"/>
    <w:rsid w:val="005F198A"/>
    <w:rsid w:val="00612449"/>
    <w:rsid w:val="0061308B"/>
    <w:rsid w:val="00614CEE"/>
    <w:rsid w:val="00615D11"/>
    <w:rsid w:val="00617F99"/>
    <w:rsid w:val="00623116"/>
    <w:rsid w:val="00625FC0"/>
    <w:rsid w:val="006271B3"/>
    <w:rsid w:val="006432AF"/>
    <w:rsid w:val="00644081"/>
    <w:rsid w:val="00651FFA"/>
    <w:rsid w:val="00661185"/>
    <w:rsid w:val="0068658D"/>
    <w:rsid w:val="006905D3"/>
    <w:rsid w:val="006B13A8"/>
    <w:rsid w:val="006C42CB"/>
    <w:rsid w:val="006E5797"/>
    <w:rsid w:val="006F343E"/>
    <w:rsid w:val="007118C2"/>
    <w:rsid w:val="00720138"/>
    <w:rsid w:val="007231B9"/>
    <w:rsid w:val="00751C90"/>
    <w:rsid w:val="00754A00"/>
    <w:rsid w:val="007648CF"/>
    <w:rsid w:val="007717D1"/>
    <w:rsid w:val="00773AFB"/>
    <w:rsid w:val="00777FCD"/>
    <w:rsid w:val="00790204"/>
    <w:rsid w:val="00793CA1"/>
    <w:rsid w:val="007947CB"/>
    <w:rsid w:val="007A3619"/>
    <w:rsid w:val="007C227A"/>
    <w:rsid w:val="007D3D1E"/>
    <w:rsid w:val="007D4037"/>
    <w:rsid w:val="007F6708"/>
    <w:rsid w:val="00804A77"/>
    <w:rsid w:val="00811F5B"/>
    <w:rsid w:val="008154B8"/>
    <w:rsid w:val="0081765B"/>
    <w:rsid w:val="00823EB8"/>
    <w:rsid w:val="00825E9F"/>
    <w:rsid w:val="00834D07"/>
    <w:rsid w:val="00834DE4"/>
    <w:rsid w:val="00860CDF"/>
    <w:rsid w:val="00861DC8"/>
    <w:rsid w:val="00866C55"/>
    <w:rsid w:val="0088156B"/>
    <w:rsid w:val="00887654"/>
    <w:rsid w:val="00890CDD"/>
    <w:rsid w:val="00897C79"/>
    <w:rsid w:val="008A1DF9"/>
    <w:rsid w:val="008D53E0"/>
    <w:rsid w:val="008D5769"/>
    <w:rsid w:val="008D723C"/>
    <w:rsid w:val="008E2DAD"/>
    <w:rsid w:val="008F778C"/>
    <w:rsid w:val="00907C6A"/>
    <w:rsid w:val="00910E32"/>
    <w:rsid w:val="00927E9B"/>
    <w:rsid w:val="00933A98"/>
    <w:rsid w:val="00934A86"/>
    <w:rsid w:val="00934D5E"/>
    <w:rsid w:val="00944EE7"/>
    <w:rsid w:val="00945EA8"/>
    <w:rsid w:val="00945FD9"/>
    <w:rsid w:val="00952EB2"/>
    <w:rsid w:val="00957688"/>
    <w:rsid w:val="00964490"/>
    <w:rsid w:val="009805F7"/>
    <w:rsid w:val="009809AB"/>
    <w:rsid w:val="00984567"/>
    <w:rsid w:val="009A2B25"/>
    <w:rsid w:val="009A5CEE"/>
    <w:rsid w:val="009B2C81"/>
    <w:rsid w:val="009B31C5"/>
    <w:rsid w:val="009D76B9"/>
    <w:rsid w:val="009E3B26"/>
    <w:rsid w:val="00A072A4"/>
    <w:rsid w:val="00A12814"/>
    <w:rsid w:val="00A53F59"/>
    <w:rsid w:val="00A654CE"/>
    <w:rsid w:val="00A71AF1"/>
    <w:rsid w:val="00A73A2B"/>
    <w:rsid w:val="00A73B11"/>
    <w:rsid w:val="00A80169"/>
    <w:rsid w:val="00A81277"/>
    <w:rsid w:val="00A84323"/>
    <w:rsid w:val="00A85187"/>
    <w:rsid w:val="00A91DB5"/>
    <w:rsid w:val="00A9745E"/>
    <w:rsid w:val="00AA18C6"/>
    <w:rsid w:val="00AB4312"/>
    <w:rsid w:val="00AC140D"/>
    <w:rsid w:val="00AC2193"/>
    <w:rsid w:val="00AC5632"/>
    <w:rsid w:val="00AC58E0"/>
    <w:rsid w:val="00AF0F9D"/>
    <w:rsid w:val="00AF2082"/>
    <w:rsid w:val="00AF6FB7"/>
    <w:rsid w:val="00B165D1"/>
    <w:rsid w:val="00B167F6"/>
    <w:rsid w:val="00B22CA0"/>
    <w:rsid w:val="00B26EF7"/>
    <w:rsid w:val="00B33175"/>
    <w:rsid w:val="00B33702"/>
    <w:rsid w:val="00B51356"/>
    <w:rsid w:val="00B57043"/>
    <w:rsid w:val="00B632D5"/>
    <w:rsid w:val="00B64AAB"/>
    <w:rsid w:val="00B65C69"/>
    <w:rsid w:val="00B74130"/>
    <w:rsid w:val="00B80380"/>
    <w:rsid w:val="00B83418"/>
    <w:rsid w:val="00BA383F"/>
    <w:rsid w:val="00BB029E"/>
    <w:rsid w:val="00BB16A2"/>
    <w:rsid w:val="00BB63E1"/>
    <w:rsid w:val="00BB6683"/>
    <w:rsid w:val="00BC0565"/>
    <w:rsid w:val="00BE11A7"/>
    <w:rsid w:val="00BE5BBE"/>
    <w:rsid w:val="00BE71C7"/>
    <w:rsid w:val="00C109A6"/>
    <w:rsid w:val="00C157E2"/>
    <w:rsid w:val="00C31D4E"/>
    <w:rsid w:val="00C3203A"/>
    <w:rsid w:val="00C352B8"/>
    <w:rsid w:val="00C3748C"/>
    <w:rsid w:val="00C43901"/>
    <w:rsid w:val="00C456D5"/>
    <w:rsid w:val="00C50F9B"/>
    <w:rsid w:val="00C53DD7"/>
    <w:rsid w:val="00C61742"/>
    <w:rsid w:val="00C76E53"/>
    <w:rsid w:val="00C842CD"/>
    <w:rsid w:val="00C85E50"/>
    <w:rsid w:val="00C9162D"/>
    <w:rsid w:val="00C967D6"/>
    <w:rsid w:val="00CA5A17"/>
    <w:rsid w:val="00CB5FE8"/>
    <w:rsid w:val="00CC1638"/>
    <w:rsid w:val="00CD7E9A"/>
    <w:rsid w:val="00CE2B63"/>
    <w:rsid w:val="00D00E57"/>
    <w:rsid w:val="00D00E68"/>
    <w:rsid w:val="00D076D5"/>
    <w:rsid w:val="00D14781"/>
    <w:rsid w:val="00D17317"/>
    <w:rsid w:val="00D26779"/>
    <w:rsid w:val="00D35FA7"/>
    <w:rsid w:val="00D3634D"/>
    <w:rsid w:val="00D37418"/>
    <w:rsid w:val="00D544D8"/>
    <w:rsid w:val="00D56518"/>
    <w:rsid w:val="00D629BB"/>
    <w:rsid w:val="00D72D60"/>
    <w:rsid w:val="00D848B0"/>
    <w:rsid w:val="00D901F1"/>
    <w:rsid w:val="00DC0AED"/>
    <w:rsid w:val="00DC5457"/>
    <w:rsid w:val="00DD4667"/>
    <w:rsid w:val="00DF1972"/>
    <w:rsid w:val="00DF1D26"/>
    <w:rsid w:val="00DF4F8D"/>
    <w:rsid w:val="00E02528"/>
    <w:rsid w:val="00E07F27"/>
    <w:rsid w:val="00E31543"/>
    <w:rsid w:val="00E42089"/>
    <w:rsid w:val="00E43A23"/>
    <w:rsid w:val="00E5715A"/>
    <w:rsid w:val="00E83205"/>
    <w:rsid w:val="00E84BCA"/>
    <w:rsid w:val="00E86B8F"/>
    <w:rsid w:val="00E900A7"/>
    <w:rsid w:val="00E91938"/>
    <w:rsid w:val="00EB5A51"/>
    <w:rsid w:val="00EB7749"/>
    <w:rsid w:val="00EC5C77"/>
    <w:rsid w:val="00ED1D5E"/>
    <w:rsid w:val="00EF5EC9"/>
    <w:rsid w:val="00EF63AB"/>
    <w:rsid w:val="00F06C5F"/>
    <w:rsid w:val="00F1163B"/>
    <w:rsid w:val="00F213FB"/>
    <w:rsid w:val="00F35C30"/>
    <w:rsid w:val="00F37A2C"/>
    <w:rsid w:val="00F6485E"/>
    <w:rsid w:val="00F826EF"/>
    <w:rsid w:val="00F87DB5"/>
    <w:rsid w:val="00FA2999"/>
    <w:rsid w:val="00FA374B"/>
    <w:rsid w:val="00FA3B70"/>
    <w:rsid w:val="00FA7427"/>
    <w:rsid w:val="00FD0DB2"/>
    <w:rsid w:val="00FF03F1"/>
    <w:rsid w:val="00FF1446"/>
    <w:rsid w:val="00FF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7D33FAA"/>
  <w15:docId w15:val="{20E0109A-F520-4735-A3D4-D06D784F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s-S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26E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customStyle="1" w:styleId="pBody">
    <w:name w:val="pBody"/>
    <w:basedOn w:val="Normal"/>
    <w:pPr>
      <w:spacing w:after="100" w:line="360" w:lineRule="auto"/>
      <w:jc w:val="both"/>
    </w:pPr>
  </w:style>
  <w:style w:type="paragraph" w:customStyle="1" w:styleId="pTitle">
    <w:name w:val="pTitle"/>
    <w:basedOn w:val="Normal"/>
    <w:pPr>
      <w:spacing w:after="100"/>
      <w:jc w:val="center"/>
    </w:pPr>
  </w:style>
  <w:style w:type="character" w:customStyle="1" w:styleId="fBody">
    <w:name w:val="fBody"/>
    <w:rPr>
      <w:rFonts w:ascii="Museo Sans" w:eastAsia="Museo Sans" w:hAnsi="Museo Sans" w:cs="Museo Sans"/>
      <w:color w:val="000000"/>
      <w:sz w:val="22"/>
      <w:szCs w:val="22"/>
    </w:rPr>
  </w:style>
  <w:style w:type="character" w:customStyle="1" w:styleId="fTitle">
    <w:name w:val="fTitle"/>
    <w:rPr>
      <w:rFonts w:ascii="Museo Sans" w:eastAsia="Museo Sans" w:hAnsi="Museo Sans" w:cs="Museo Sans"/>
      <w:b/>
      <w:bCs/>
      <w:caps/>
      <w:smallCaps w:val="0"/>
      <w:color w:val="000000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300F"/>
  </w:style>
  <w:style w:type="paragraph" w:styleId="Piedepgina">
    <w:name w:val="footer"/>
    <w:basedOn w:val="Normal"/>
    <w:link w:val="PiedepginaCar"/>
    <w:uiPriority w:val="99"/>
    <w:unhideWhenUsed/>
    <w:rsid w:val="001730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300F"/>
  </w:style>
  <w:style w:type="paragraph" w:customStyle="1" w:styleId="Body">
    <w:name w:val="Body"/>
    <w:rsid w:val="002446E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 w:eastAsia="en-US"/>
    </w:rPr>
  </w:style>
  <w:style w:type="paragraph" w:styleId="NormalWeb">
    <w:name w:val="Normal (Web)"/>
    <w:basedOn w:val="Normal"/>
    <w:uiPriority w:val="99"/>
    <w:semiHidden/>
    <w:unhideWhenUsed/>
    <w:rsid w:val="00AF0F9D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  <w:lang w:val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0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0565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F826EF"/>
    <w:rPr>
      <w:rFonts w:ascii="Cambria" w:eastAsia="Times New Roman" w:hAnsi="Cambria" w:cs="Times New Roman"/>
      <w:b/>
      <w:bCs/>
      <w:color w:val="365F91"/>
      <w:sz w:val="28"/>
      <w:szCs w:val="28"/>
      <w:lang w:val="es-MX"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F826EF"/>
    <w:pPr>
      <w:spacing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table" w:styleId="Tablaconcuadrcula">
    <w:name w:val="Table Grid"/>
    <w:basedOn w:val="Tablanormal"/>
    <w:uiPriority w:val="39"/>
    <w:rsid w:val="00F826EF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deldocumento">
    <w:name w:val="Título del documento"/>
    <w:basedOn w:val="Normal"/>
    <w:rsid w:val="00F826EF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 w:eastAsia="en-US"/>
    </w:rPr>
  </w:style>
  <w:style w:type="paragraph" w:styleId="Sinespaciado">
    <w:name w:val="No Spacing"/>
    <w:link w:val="SinespaciadoCar"/>
    <w:uiPriority w:val="1"/>
    <w:qFormat/>
    <w:rsid w:val="00F82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SV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826EF"/>
    <w:rPr>
      <w:rFonts w:ascii="Times New Roman" w:eastAsia="Times New Roman" w:hAnsi="Times New Roman" w:cs="Times New Roman"/>
      <w:sz w:val="24"/>
      <w:szCs w:val="24"/>
      <w:lang w:val="es-SV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B7749"/>
    <w:pPr>
      <w:spacing w:after="0" w:line="240" w:lineRule="auto"/>
    </w:pPr>
    <w:rPr>
      <w:rFonts w:asciiTheme="minorHAnsi" w:eastAsiaTheme="minorHAnsi" w:hAnsiTheme="minorHAnsi" w:cstheme="minorBidi"/>
      <w:lang w:val="es-SV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B7749"/>
    <w:rPr>
      <w:rFonts w:asciiTheme="minorHAnsi" w:eastAsiaTheme="minorHAnsi" w:hAnsiTheme="minorHAnsi" w:cstheme="minorBidi"/>
      <w:lang w:val="es-SV" w:eastAsia="en-US"/>
    </w:rPr>
  </w:style>
  <w:style w:type="character" w:customStyle="1" w:styleId="PrrafodelistaCar">
    <w:name w:val="Párrafo de lista Car"/>
    <w:link w:val="Prrafodelista"/>
    <w:uiPriority w:val="34"/>
    <w:qFormat/>
    <w:locked/>
    <w:rsid w:val="00B74130"/>
    <w:rPr>
      <w:rFonts w:asciiTheme="minorHAnsi" w:eastAsiaTheme="minorHAnsi" w:hAnsiTheme="minorHAnsi" w:cstheme="minorBidi"/>
      <w:sz w:val="22"/>
      <w:szCs w:val="22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7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7D4A2FF-3B5D-49D7-BB30-9EC65F50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Diseño</dc:creator>
  <cp:keywords/>
  <dc:description/>
  <cp:lastModifiedBy>Maria Dolores Gonzalez</cp:lastModifiedBy>
  <cp:revision>2</cp:revision>
  <cp:lastPrinted>2021-08-18T20:57:00Z</cp:lastPrinted>
  <dcterms:created xsi:type="dcterms:W3CDTF">2021-08-18T21:38:00Z</dcterms:created>
  <dcterms:modified xsi:type="dcterms:W3CDTF">2021-08-18T21:38:00Z</dcterms:modified>
  <cp:category/>
</cp:coreProperties>
</file>